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B926D34" w14:textId="77777777" w:rsidR="00292FC1" w:rsidRDefault="006D0EEC" w:rsidP="00F33D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</w:t>
      </w:r>
      <w:r w:rsidR="00292FC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</w:p>
    <w:p w14:paraId="0EB28E47" w14:textId="4B2B7321" w:rsidR="00CB090D" w:rsidRPr="00B64648" w:rsidRDefault="00292FC1" w:rsidP="00F33D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</w:t>
      </w:r>
      <w:r w:rsidR="006D0EEC" w:rsidRPr="00CB090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 SAVIVALDYBĖS </w:t>
      </w:r>
      <w:r w:rsidR="006C348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TARYBOS 2023 M. RUGSĖJO 28 D. SPRENDIMO N</w:t>
      </w:r>
      <w:r w:rsidR="00BF4BC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</w:t>
      </w:r>
      <w:r w:rsidR="006C348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. T9-186 „DĖL SKUODO RAJONO SAVIVALDYBĖS </w:t>
      </w:r>
      <w:r w:rsidR="00F33DE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BIUDŽETINIŲ ĮSTAIGŲ </w:t>
      </w:r>
      <w:r w:rsidR="003619F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TEIKIAMŲ </w:t>
      </w:r>
      <w:r w:rsidR="00F33DE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ATLYGINTINŲ PASLAUGŲ ĮKAINIŲ </w:t>
      </w:r>
      <w:r w:rsidR="00B64648" w:rsidRPr="00B64648">
        <w:rPr>
          <w:rFonts w:ascii="Times New Roman" w:hAnsi="Times New Roman" w:cs="Times New Roman"/>
          <w:b/>
          <w:bCs/>
          <w:sz w:val="24"/>
          <w:szCs w:val="24"/>
        </w:rPr>
        <w:t>PATVIRTINIMO</w:t>
      </w:r>
      <w:r w:rsidR="006C3481">
        <w:rPr>
          <w:rFonts w:ascii="Times New Roman" w:hAnsi="Times New Roman" w:cs="Times New Roman"/>
          <w:b/>
          <w:bCs/>
          <w:sz w:val="24"/>
          <w:szCs w:val="24"/>
        </w:rPr>
        <w:t>“ PAKEITIMO</w:t>
      </w:r>
    </w:p>
    <w:p w14:paraId="19C217C6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8705A12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854F9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C2F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FB798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C2F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BF4B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10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BF4B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T10-262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C2C0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75C11CD4" w:rsidR="006D0EEC" w:rsidRPr="005C2C04" w:rsidRDefault="005C2C04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92E4470" w14:textId="2649DD8C" w:rsidR="009F690B" w:rsidRDefault="006C3481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0" w:name="_Hlk184125594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kultūros ministro 2024 m. lapkričio 26 d. įsakymu Nr. ĮV-935 „Dėl Lietuvos Respublikos kultūros ministro 2005 m. lapkričio 2 d. įsakymo Nr. ĮV-502 „Dėl Valstybės ar savivaldybių įsteigtų bibliotekų teikiamų mokamų paslaugų sąrašo patvirtinimo“ pakeitimo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“</w:t>
      </w:r>
      <w:r w:rsidR="0019009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patvirtintame valstybės ar savivaldybių įsteigtų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9009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bibliotekų teikiamų mokamų paslaugų sąraše nuo 2025 m. sausio 1 d. </w:t>
      </w:r>
      <w:r w:rsidR="00B058B6">
        <w:rPr>
          <w:rFonts w:ascii="Times New Roman" w:eastAsia="Times New Roman" w:hAnsi="Times New Roman" w:cs="Times New Roman"/>
          <w:sz w:val="24"/>
          <w:szCs w:val="24"/>
          <w:lang w:val="lt-LT"/>
        </w:rPr>
        <w:t>varto</w:t>
      </w:r>
      <w:r w:rsidR="0019009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tojo pažymėjimo išdavimas nėra mokama paslauga.    </w:t>
      </w:r>
    </w:p>
    <w:p w14:paraId="6221D691" w14:textId="7CBB747A" w:rsidR="00CC25E3" w:rsidRDefault="005437F5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Parengtame s</w:t>
      </w:r>
      <w:r w:rsidR="00A917FE">
        <w:rPr>
          <w:rFonts w:ascii="Times New Roman" w:eastAsia="Times New Roman" w:hAnsi="Times New Roman" w:cs="Times New Roman"/>
          <w:sz w:val="24"/>
          <w:szCs w:val="24"/>
          <w:lang w:val="lt-LT"/>
        </w:rPr>
        <w:t>prendimo projekte</w:t>
      </w:r>
      <w:r w:rsidR="006C348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917FE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R. Granausko viešosios bibliotekos atlygintinai teikiamų paslaugų įkaini</w:t>
      </w:r>
      <w:r w:rsidR="00B058B6">
        <w:rPr>
          <w:rFonts w:ascii="Times New Roman" w:eastAsia="Times New Roman" w:hAnsi="Times New Roman" w:cs="Times New Roman"/>
          <w:sz w:val="24"/>
          <w:szCs w:val="24"/>
          <w:lang w:val="lt-LT"/>
        </w:rPr>
        <w:t>ų sąraše nelieka skaitytojo pažymėjimo išdavimo paslaugos</w:t>
      </w:r>
      <w:r w:rsidR="00B0273B">
        <w:rPr>
          <w:rFonts w:ascii="Times New Roman" w:eastAsia="Times New Roman" w:hAnsi="Times New Roman" w:cs="Times New Roman"/>
          <w:sz w:val="24"/>
          <w:szCs w:val="24"/>
          <w:lang w:val="lt-LT"/>
        </w:rPr>
        <w:t>, todėl 1 punktas pripažįstamas netekusiu galios</w:t>
      </w:r>
      <w:r w:rsidR="00B058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7540F">
        <w:rPr>
          <w:rFonts w:ascii="Times New Roman" w:eastAsia="Times New Roman" w:hAnsi="Times New Roman" w:cs="Times New Roman"/>
          <w:sz w:val="24"/>
          <w:szCs w:val="24"/>
          <w:lang w:val="lt-LT"/>
        </w:rPr>
        <w:t>ir</w:t>
      </w:r>
      <w:r w:rsidR="00B0273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B058B6">
        <w:rPr>
          <w:rFonts w:ascii="Times New Roman" w:eastAsia="Times New Roman" w:hAnsi="Times New Roman" w:cs="Times New Roman"/>
          <w:sz w:val="24"/>
          <w:szCs w:val="24"/>
          <w:lang w:val="lt-LT"/>
        </w:rPr>
        <w:t>pakeičiami</w:t>
      </w:r>
      <w:r w:rsidR="00F636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buvusi</w:t>
      </w:r>
      <w:r w:rsidR="00B058B6">
        <w:rPr>
          <w:rFonts w:ascii="Times New Roman" w:eastAsia="Times New Roman" w:hAnsi="Times New Roman" w:cs="Times New Roman"/>
          <w:sz w:val="24"/>
          <w:szCs w:val="24"/>
          <w:lang w:val="lt-LT"/>
        </w:rPr>
        <w:t>eji</w:t>
      </w:r>
      <w:r w:rsidR="00F636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7540F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="00B0273B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D7540F">
        <w:rPr>
          <w:rFonts w:ascii="Times New Roman" w:eastAsia="Times New Roman" w:hAnsi="Times New Roman" w:cs="Times New Roman"/>
          <w:sz w:val="24"/>
          <w:szCs w:val="24"/>
          <w:lang w:val="lt-LT"/>
        </w:rPr>
        <w:t>15 punkt</w:t>
      </w:r>
      <w:r w:rsidR="00B058B6">
        <w:rPr>
          <w:rFonts w:ascii="Times New Roman" w:eastAsia="Times New Roman" w:hAnsi="Times New Roman" w:cs="Times New Roman"/>
          <w:sz w:val="24"/>
          <w:szCs w:val="24"/>
          <w:lang w:val="lt-LT"/>
        </w:rPr>
        <w:t>ai</w:t>
      </w:r>
      <w:r w:rsidR="00D7540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atitinkamai 1</w:t>
      </w:r>
      <w:r w:rsidR="00B0273B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D7540F">
        <w:rPr>
          <w:rFonts w:ascii="Times New Roman" w:eastAsia="Times New Roman" w:hAnsi="Times New Roman" w:cs="Times New Roman"/>
          <w:sz w:val="24"/>
          <w:szCs w:val="24"/>
          <w:lang w:val="lt-LT"/>
        </w:rPr>
        <w:t>14 punktais.</w:t>
      </w:r>
    </w:p>
    <w:p w14:paraId="070C3411" w14:textId="77777777" w:rsidR="00B058B6" w:rsidRPr="005C2C04" w:rsidRDefault="00B058B6" w:rsidP="000A182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007B646" w14:textId="74872D6B" w:rsidR="004E08C9" w:rsidRPr="005C2C04" w:rsidRDefault="005C2C04" w:rsidP="00F21881">
      <w:pPr>
        <w:spacing w:after="0" w:line="240" w:lineRule="auto"/>
        <w:ind w:firstLine="1247"/>
        <w:contextualSpacing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007BF84" w14:textId="7B75B38E" w:rsidR="00D7540F" w:rsidRDefault="005437F5" w:rsidP="004C2F21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Lietuvos Respublikos vietos savivaldos įstatymo 15 straipsnio 2 dali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>e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 xml:space="preserve"> 29 punktas.</w:t>
      </w:r>
    </w:p>
    <w:p w14:paraId="10053D53" w14:textId="0A847073" w:rsidR="00CC25E3" w:rsidRDefault="00D7540F" w:rsidP="00F6365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kultūros ministro 2024 m. lapkričio 26 d. įsakymas Nr. ĮV-935 „Dėl Lietuvos Respublikos kultūros ministro 2005 m. lapkričio 2 d. įsakymo Nr. ĮV-502 „Dėl Valstybės ar savivaldybių įsteigtų bibliotekų teikiamų mokamų paslaugų sąrašo patvirtinimo“ pakeitimo</w:t>
      </w:r>
      <w:r w:rsidR="00B0273B">
        <w:rPr>
          <w:rFonts w:ascii="Times New Roman" w:eastAsia="Times New Roman" w:hAnsi="Times New Roman" w:cs="Times New Roman"/>
          <w:sz w:val="24"/>
          <w:szCs w:val="24"/>
          <w:lang w:val="lt-LT"/>
        </w:rPr>
        <w:t>“</w:t>
      </w:r>
      <w:r w:rsidR="005437F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FA08927" w14:textId="77777777" w:rsidR="00B0273B" w:rsidRDefault="00B0273B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4A830AB" w14:textId="01BECBE4" w:rsidR="0097158F" w:rsidRPr="005C2C04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1F274F2D" w14:textId="411B9C44" w:rsidR="00005440" w:rsidRDefault="009004F1" w:rsidP="00CC25E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 xml:space="preserve">Priėmus </w:t>
      </w:r>
      <w:r w:rsidR="00C53481">
        <w:rPr>
          <w:rFonts w:ascii="Times New Roman" w:hAnsi="Times New Roman" w:cs="Times New Roman"/>
          <w:sz w:val="24"/>
          <w:szCs w:val="24"/>
          <w:lang w:val="lt-LT"/>
        </w:rPr>
        <w:t>T</w:t>
      </w:r>
      <w:r w:rsidRPr="005C2C04">
        <w:rPr>
          <w:rFonts w:ascii="Times New Roman" w:hAnsi="Times New Roman" w:cs="Times New Roman"/>
          <w:sz w:val="24"/>
          <w:szCs w:val="24"/>
          <w:lang w:val="lt-LT"/>
        </w:rPr>
        <w:t>arybos sprendimą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 xml:space="preserve"> nustatyti Skuodo rajono savivaldybės. R. Granausko </w:t>
      </w:r>
      <w:r w:rsidR="004C2F21">
        <w:rPr>
          <w:rFonts w:ascii="Times New Roman" w:hAnsi="Times New Roman" w:cs="Times New Roman"/>
          <w:sz w:val="24"/>
          <w:szCs w:val="24"/>
          <w:lang w:val="lt-LT"/>
        </w:rPr>
        <w:t xml:space="preserve">viešosios </w:t>
      </w:r>
      <w:r w:rsidR="00D7540F">
        <w:rPr>
          <w:rFonts w:ascii="Times New Roman" w:hAnsi="Times New Roman" w:cs="Times New Roman"/>
          <w:sz w:val="24"/>
          <w:szCs w:val="24"/>
          <w:lang w:val="lt-LT"/>
        </w:rPr>
        <w:t>bibliotekos teikiamų atlygintinų paslaugų įkainiai atitiks galiojančius teisės aktus</w:t>
      </w:r>
      <w:r w:rsidR="004C2F21">
        <w:rPr>
          <w:rFonts w:ascii="Times New Roman" w:hAnsi="Times New Roman" w:cs="Times New Roman"/>
          <w:sz w:val="24"/>
          <w:szCs w:val="24"/>
          <w:lang w:val="lt-LT"/>
        </w:rPr>
        <w:t>, įstaigos pajamos už teikiamas mokamas paslaugas sumažės apie 300 eurų per metus.</w:t>
      </w:r>
    </w:p>
    <w:p w14:paraId="58A6A118" w14:textId="15C63DFF" w:rsidR="004C2F21" w:rsidRDefault="004C2F21" w:rsidP="00CC25E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2023 m. išduota 329 vnt. skaitytojų pažymėjimų, surinkta 278 eurai.</w:t>
      </w:r>
    </w:p>
    <w:p w14:paraId="74F6B1BA" w14:textId="59BB0058" w:rsidR="004C2F21" w:rsidRDefault="004C2F21" w:rsidP="00CC25E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2024 m. išduota 270 vnt. skaitytojų pažymėjimų, surinkta 271 euras.</w:t>
      </w:r>
    </w:p>
    <w:p w14:paraId="3C923957" w14:textId="77777777" w:rsidR="004C2F21" w:rsidRDefault="004C2F21" w:rsidP="00CC25E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82FA1B" w14:textId="7246A0E7" w:rsidR="006D0EEC" w:rsidRPr="005C2C04" w:rsidRDefault="006D0EEC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4CC1A8E" w14:textId="46FE2AB4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biudžeto lėšų nereikės.</w:t>
      </w:r>
    </w:p>
    <w:p w14:paraId="35239D04" w14:textId="77777777" w:rsidR="004E08C9" w:rsidRPr="005C2C04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77777777" w:rsidR="006D0EEC" w:rsidRPr="005C2C04" w:rsidRDefault="006D0EEC" w:rsidP="00F218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C2C0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E35CE0A" w14:textId="5022B696" w:rsidR="00CA5B2E" w:rsidRPr="005C2C04" w:rsidRDefault="00CA5B2E" w:rsidP="00F218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5C2C04">
        <w:rPr>
          <w:rFonts w:ascii="Times New Roman" w:hAnsi="Times New Roman" w:cs="Times New Roman"/>
          <w:sz w:val="24"/>
          <w:szCs w:val="24"/>
          <w:lang w:val="lt-LT"/>
        </w:rPr>
        <w:t>Rengėja –Biudžeto valdymo skyriaus vedėjo pavaduotoja Birutė Gedrimienė.</w:t>
      </w:r>
    </w:p>
    <w:p w14:paraId="6202D901" w14:textId="36A90C22" w:rsidR="004E096A" w:rsidRPr="005C2C04" w:rsidRDefault="004E096A" w:rsidP="005C2C0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E096A" w:rsidRPr="005C2C04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E1164" w14:textId="77777777" w:rsidR="000A020E" w:rsidRDefault="000A020E">
      <w:pPr>
        <w:spacing w:after="0" w:line="240" w:lineRule="auto"/>
      </w:pPr>
      <w:r>
        <w:separator/>
      </w:r>
    </w:p>
  </w:endnote>
  <w:endnote w:type="continuationSeparator" w:id="0">
    <w:p w14:paraId="46D70847" w14:textId="77777777" w:rsidR="000A020E" w:rsidRDefault="000A020E">
      <w:pPr>
        <w:spacing w:after="0" w:line="240" w:lineRule="auto"/>
      </w:pPr>
      <w:r>
        <w:continuationSeparator/>
      </w:r>
    </w:p>
  </w:endnote>
  <w:endnote w:type="continuationNotice" w:id="1">
    <w:p w14:paraId="459FD90B" w14:textId="77777777" w:rsidR="000A020E" w:rsidRDefault="000A02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E4AB5" w14:textId="77777777" w:rsidR="000A020E" w:rsidRDefault="000A020E">
      <w:pPr>
        <w:spacing w:after="0" w:line="240" w:lineRule="auto"/>
      </w:pPr>
      <w:r>
        <w:separator/>
      </w:r>
    </w:p>
  </w:footnote>
  <w:footnote w:type="continuationSeparator" w:id="0">
    <w:p w14:paraId="7DF78F97" w14:textId="77777777" w:rsidR="000A020E" w:rsidRDefault="000A020E">
      <w:pPr>
        <w:spacing w:after="0" w:line="240" w:lineRule="auto"/>
      </w:pPr>
      <w:r>
        <w:continuationSeparator/>
      </w:r>
    </w:p>
  </w:footnote>
  <w:footnote w:type="continuationNotice" w:id="1">
    <w:p w14:paraId="1C99C37B" w14:textId="77777777" w:rsidR="000A020E" w:rsidRDefault="000A02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C26D38" w:rsidRPr="002C3014" w:rsidRDefault="00C26D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440"/>
    <w:rsid w:val="000170A6"/>
    <w:rsid w:val="00023270"/>
    <w:rsid w:val="000A020E"/>
    <w:rsid w:val="000A182B"/>
    <w:rsid w:val="001323A2"/>
    <w:rsid w:val="00163ACE"/>
    <w:rsid w:val="00164C16"/>
    <w:rsid w:val="00190096"/>
    <w:rsid w:val="001C7E77"/>
    <w:rsid w:val="001D1BF8"/>
    <w:rsid w:val="00265028"/>
    <w:rsid w:val="0028661D"/>
    <w:rsid w:val="00292FC1"/>
    <w:rsid w:val="002A58C1"/>
    <w:rsid w:val="002C153C"/>
    <w:rsid w:val="002D4673"/>
    <w:rsid w:val="002D49AB"/>
    <w:rsid w:val="002E58EE"/>
    <w:rsid w:val="003158FA"/>
    <w:rsid w:val="00316D41"/>
    <w:rsid w:val="0033421F"/>
    <w:rsid w:val="003619FB"/>
    <w:rsid w:val="00385DC6"/>
    <w:rsid w:val="0039534A"/>
    <w:rsid w:val="0039601A"/>
    <w:rsid w:val="003D6963"/>
    <w:rsid w:val="00402E4C"/>
    <w:rsid w:val="0042031F"/>
    <w:rsid w:val="00424366"/>
    <w:rsid w:val="004C2F21"/>
    <w:rsid w:val="004D13F7"/>
    <w:rsid w:val="004E08C9"/>
    <w:rsid w:val="004E096A"/>
    <w:rsid w:val="004F5069"/>
    <w:rsid w:val="005437F5"/>
    <w:rsid w:val="0057083D"/>
    <w:rsid w:val="005844B1"/>
    <w:rsid w:val="005C2C04"/>
    <w:rsid w:val="00610C30"/>
    <w:rsid w:val="00653D08"/>
    <w:rsid w:val="0069492C"/>
    <w:rsid w:val="006C3481"/>
    <w:rsid w:val="006D0EEC"/>
    <w:rsid w:val="00766E8E"/>
    <w:rsid w:val="00780C77"/>
    <w:rsid w:val="00787953"/>
    <w:rsid w:val="007D4723"/>
    <w:rsid w:val="007E6AE2"/>
    <w:rsid w:val="00836DEB"/>
    <w:rsid w:val="00854F98"/>
    <w:rsid w:val="008F579D"/>
    <w:rsid w:val="009004F1"/>
    <w:rsid w:val="009478D1"/>
    <w:rsid w:val="00951351"/>
    <w:rsid w:val="0097158F"/>
    <w:rsid w:val="00972EFE"/>
    <w:rsid w:val="00976DC2"/>
    <w:rsid w:val="00986907"/>
    <w:rsid w:val="00991DB9"/>
    <w:rsid w:val="00991FB5"/>
    <w:rsid w:val="009E0759"/>
    <w:rsid w:val="009F35B0"/>
    <w:rsid w:val="009F690B"/>
    <w:rsid w:val="00A02D8B"/>
    <w:rsid w:val="00A25E38"/>
    <w:rsid w:val="00A448CE"/>
    <w:rsid w:val="00A917FE"/>
    <w:rsid w:val="00A957EF"/>
    <w:rsid w:val="00AB525E"/>
    <w:rsid w:val="00B012A3"/>
    <w:rsid w:val="00B0273B"/>
    <w:rsid w:val="00B058B6"/>
    <w:rsid w:val="00B30DB6"/>
    <w:rsid w:val="00B64648"/>
    <w:rsid w:val="00BE1425"/>
    <w:rsid w:val="00BF4BC9"/>
    <w:rsid w:val="00C062A6"/>
    <w:rsid w:val="00C11F6A"/>
    <w:rsid w:val="00C17E83"/>
    <w:rsid w:val="00C26D38"/>
    <w:rsid w:val="00C53481"/>
    <w:rsid w:val="00CA5B2E"/>
    <w:rsid w:val="00CB090D"/>
    <w:rsid w:val="00CB3033"/>
    <w:rsid w:val="00CC25E3"/>
    <w:rsid w:val="00D37FDE"/>
    <w:rsid w:val="00D44525"/>
    <w:rsid w:val="00D610C1"/>
    <w:rsid w:val="00D7540F"/>
    <w:rsid w:val="00E5054F"/>
    <w:rsid w:val="00E53554"/>
    <w:rsid w:val="00E97EBB"/>
    <w:rsid w:val="00F21881"/>
    <w:rsid w:val="00F33DEA"/>
    <w:rsid w:val="00F53F38"/>
    <w:rsid w:val="00F63656"/>
    <w:rsid w:val="00FB798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semiHidden/>
    <w:unhideWhenUsed/>
    <w:rsid w:val="00BE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BE1425"/>
  </w:style>
  <w:style w:type="paragraph" w:styleId="Pataisymai">
    <w:name w:val="Revision"/>
    <w:hidden/>
    <w:uiPriority w:val="99"/>
    <w:semiHidden/>
    <w:rsid w:val="00CC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7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2024-12-10T14:40:00Z</dcterms:created>
  <dcterms:modified xsi:type="dcterms:W3CDTF">2024-12-10T14:41:00Z</dcterms:modified>
</cp:coreProperties>
</file>